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20" w:rsidRPr="0091172C" w:rsidRDefault="007B6820" w:rsidP="007B6820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>DICHIARAZIONE PERSONALE</w:t>
      </w:r>
    </w:p>
    <w:p w:rsidR="007B6820" w:rsidRDefault="007B6820" w:rsidP="007B6820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 xml:space="preserve">PER LA DETERMINAZIONE DEI BENEFICI  </w:t>
      </w:r>
    </w:p>
    <w:p w:rsidR="00903E80" w:rsidRPr="0091172C" w:rsidRDefault="00903E80" w:rsidP="007B6820">
      <w:pPr>
        <w:spacing w:line="0" w:lineRule="atLeast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PERSONALE NON VEDENTE O EMODIALIZZATO</w:t>
      </w:r>
    </w:p>
    <w:p w:rsidR="007B6820" w:rsidRDefault="007B6820" w:rsidP="007B6820">
      <w:pPr>
        <w:spacing w:line="0" w:lineRule="atLeast"/>
        <w:jc w:val="center"/>
        <w:rPr>
          <w:rFonts w:ascii="Calibri" w:hAnsi="Calibri" w:cs="Calibri"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>(cancellare le voci che non interessano</w:t>
      </w:r>
      <w:r w:rsidRPr="0091172C">
        <w:rPr>
          <w:rFonts w:ascii="Calibri" w:hAnsi="Calibri" w:cs="Calibri"/>
          <w:sz w:val="22"/>
          <w:szCs w:val="22"/>
        </w:rPr>
        <w:t>)</w:t>
      </w:r>
    </w:p>
    <w:p w:rsidR="002720C7" w:rsidRDefault="002720C7" w:rsidP="007B6820">
      <w:pPr>
        <w:spacing w:line="0" w:lineRule="atLeast"/>
        <w:jc w:val="center"/>
        <w:rPr>
          <w:rFonts w:ascii="Calibri" w:hAnsi="Calibri" w:cs="Calibri"/>
          <w:sz w:val="22"/>
          <w:szCs w:val="22"/>
        </w:rPr>
      </w:pPr>
    </w:p>
    <w:p w:rsidR="007B6820" w:rsidRPr="0091172C" w:rsidRDefault="007B6820" w:rsidP="002720C7">
      <w:pPr>
        <w:spacing w:line="237" w:lineRule="exact"/>
        <w:jc w:val="both"/>
        <w:rPr>
          <w:rFonts w:ascii="Calibri" w:hAnsi="Calibri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7B6820" w:rsidRPr="0091172C" w:rsidTr="00114D2C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7B6820" w:rsidRPr="0091172C" w:rsidTr="00114D2C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ind w:right="2070"/>
              <w:jc w:val="center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7B6820" w:rsidRPr="0091172C" w:rsidTr="00114D2C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</w:p>
        </w:tc>
      </w:tr>
      <w:tr w:rsidR="007B6820" w:rsidRPr="0091172C" w:rsidTr="00114D2C">
        <w:trPr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ind w:right="2010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7B6820" w:rsidRPr="0091172C" w:rsidTr="00114D2C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</w:p>
          <w:p w:rsidR="007B6820" w:rsidRPr="0091172C" w:rsidRDefault="007B6820" w:rsidP="00CA1014">
            <w:pPr>
              <w:spacing w:line="0" w:lineRule="atLeast"/>
              <w:rPr>
                <w:rFonts w:ascii="Calibri" w:hAnsi="Calibri" w:cs="Calibri"/>
              </w:rPr>
            </w:pPr>
            <w:r w:rsidRPr="0091172C">
              <w:rPr>
                <w:rFonts w:ascii="Calibri" w:hAnsi="Calibri" w:cs="Calibr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B6820" w:rsidRPr="0091172C" w:rsidRDefault="007B6820" w:rsidP="00CA1014">
            <w:pPr>
              <w:spacing w:line="0" w:lineRule="atLeast"/>
              <w:ind w:right="2070"/>
              <w:rPr>
                <w:rFonts w:ascii="Calibri" w:hAnsi="Calibri" w:cs="Calibri"/>
              </w:rPr>
            </w:pPr>
          </w:p>
        </w:tc>
      </w:tr>
    </w:tbl>
    <w:p w:rsidR="007B6820" w:rsidRPr="0091172C" w:rsidRDefault="007B6820" w:rsidP="007B6820">
      <w:pPr>
        <w:spacing w:line="239" w:lineRule="auto"/>
        <w:rPr>
          <w:rFonts w:ascii="Calibri" w:hAnsi="Calibri" w:cs="Calibri"/>
          <w:b/>
          <w:sz w:val="22"/>
          <w:szCs w:val="22"/>
        </w:rPr>
      </w:pPr>
    </w:p>
    <w:p w:rsidR="007B6820" w:rsidRPr="0091172C" w:rsidRDefault="007B6820" w:rsidP="007B6820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</w:p>
    <w:p w:rsidR="007B6820" w:rsidRPr="0091172C" w:rsidRDefault="007B6820" w:rsidP="007B6820">
      <w:pPr>
        <w:spacing w:line="239" w:lineRule="auto"/>
        <w:ind w:left="4546"/>
        <w:rPr>
          <w:rFonts w:ascii="Calibri" w:hAnsi="Calibri" w:cs="Calibri"/>
          <w:b/>
          <w:sz w:val="22"/>
          <w:szCs w:val="22"/>
        </w:rPr>
      </w:pPr>
      <w:r w:rsidRPr="0091172C">
        <w:rPr>
          <w:rFonts w:ascii="Calibri" w:hAnsi="Calibri" w:cs="Calibri"/>
          <w:b/>
          <w:sz w:val="22"/>
          <w:szCs w:val="22"/>
        </w:rPr>
        <w:t>DICHIARA</w:t>
      </w:r>
    </w:p>
    <w:p w:rsidR="007B6820" w:rsidRPr="0091172C" w:rsidRDefault="007B6820" w:rsidP="007B6820">
      <w:pPr>
        <w:spacing w:line="236" w:lineRule="auto"/>
        <w:ind w:left="6" w:right="140"/>
        <w:jc w:val="both"/>
        <w:rPr>
          <w:rFonts w:ascii="Calibri" w:hAnsi="Calibri" w:cs="Calibri"/>
          <w:sz w:val="22"/>
          <w:szCs w:val="22"/>
        </w:rPr>
      </w:pPr>
      <w:r w:rsidRPr="0091172C">
        <w:rPr>
          <w:rFonts w:ascii="Calibri" w:hAnsi="Calibri" w:cs="Calibri"/>
          <w:sz w:val="22"/>
          <w:szCs w:val="22"/>
        </w:rPr>
        <w:t xml:space="preserve">sotto la propria responsabilità, a norma delle disposizioni contenute nel DPR n. 445 del 28-12-2000 e s.m.i., i seguenti </w:t>
      </w:r>
      <w:r w:rsidRPr="0091172C">
        <w:rPr>
          <w:rFonts w:ascii="Calibri" w:hAnsi="Calibri" w:cs="Calibri"/>
          <w:b/>
          <w:sz w:val="22"/>
          <w:szCs w:val="22"/>
        </w:rPr>
        <w:t>benefici di cui alla legge 104/92</w:t>
      </w:r>
      <w:r w:rsidR="00E47AB8">
        <w:rPr>
          <w:rFonts w:ascii="Calibri" w:hAnsi="Calibri" w:cs="Calibri"/>
          <w:b/>
          <w:sz w:val="22"/>
          <w:szCs w:val="22"/>
        </w:rPr>
        <w:t xml:space="preserve"> </w:t>
      </w:r>
      <w:r w:rsidRPr="0091172C">
        <w:rPr>
          <w:rFonts w:ascii="Calibri" w:hAnsi="Calibri" w:cs="Calibri"/>
          <w:b/>
          <w:sz w:val="22"/>
          <w:szCs w:val="22"/>
        </w:rPr>
        <w:t xml:space="preserve">in base all’art </w:t>
      </w:r>
      <w:r w:rsidR="000E2412">
        <w:rPr>
          <w:rFonts w:ascii="Calibri" w:hAnsi="Calibri" w:cs="Calibri"/>
          <w:b/>
          <w:sz w:val="22"/>
          <w:szCs w:val="22"/>
        </w:rPr>
        <w:t>40</w:t>
      </w:r>
      <w:r w:rsidRPr="0091172C">
        <w:rPr>
          <w:rFonts w:ascii="Calibri" w:hAnsi="Calibri" w:cs="Calibri"/>
          <w:b/>
          <w:sz w:val="22"/>
          <w:szCs w:val="22"/>
        </w:rPr>
        <w:t>/1 punto I</w:t>
      </w:r>
      <w:r w:rsidRPr="0091172C">
        <w:rPr>
          <w:rFonts w:ascii="Calibri" w:hAnsi="Calibri" w:cs="Calibri"/>
          <w:sz w:val="22"/>
          <w:szCs w:val="22"/>
        </w:rPr>
        <w:t xml:space="preserve"> del CCNI sulla mobilità:</w:t>
      </w:r>
    </w:p>
    <w:p w:rsidR="007B6820" w:rsidRPr="0091172C" w:rsidRDefault="007B6820" w:rsidP="007B6820">
      <w:pPr>
        <w:ind w:right="426"/>
        <w:jc w:val="center"/>
        <w:rPr>
          <w:rFonts w:ascii="Calibri" w:hAnsi="Calibri" w:cs="Calibri"/>
          <w:sz w:val="22"/>
          <w:szCs w:val="22"/>
        </w:rPr>
      </w:pPr>
    </w:p>
    <w:p w:rsidR="008025C1" w:rsidRDefault="008320F2" w:rsidP="00903E80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</w:t>
      </w:r>
      <w:r w:rsidR="0091172C">
        <w:rPr>
          <w:rFonts w:ascii="Calibri" w:hAnsi="Calibri" w:cs="Calibri"/>
          <w:bCs/>
          <w:sz w:val="22"/>
          <w:szCs w:val="22"/>
        </w:rPr>
        <w:t xml:space="preserve"> essere</w:t>
      </w:r>
      <w:r w:rsidR="0091172C">
        <w:rPr>
          <w:rFonts w:ascii="Calibri" w:hAnsi="Calibri" w:cs="Calibri"/>
          <w:b/>
          <w:sz w:val="22"/>
          <w:szCs w:val="22"/>
        </w:rPr>
        <w:t xml:space="preserve"> </w:t>
      </w:r>
      <w:r w:rsidR="00903E80">
        <w:rPr>
          <w:rFonts w:ascii="Calibri" w:hAnsi="Calibri" w:cs="Calibri"/>
          <w:sz w:val="22"/>
          <w:szCs w:val="22"/>
        </w:rPr>
        <w:t>personale scolastico docente non vedente (art. 3 della Legge 28 marzo 1991 n. 120)</w:t>
      </w:r>
    </w:p>
    <w:p w:rsidR="00903E80" w:rsidRDefault="00903E80" w:rsidP="00903E80">
      <w:pPr>
        <w:pStyle w:val="Paragrafoelenco"/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03E80" w:rsidRDefault="00903E80" w:rsidP="00903E80">
      <w:pPr>
        <w:pStyle w:val="Paragrafoelenco"/>
        <w:spacing w:after="240" w:line="276" w:lineRule="auto"/>
        <w:jc w:val="both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>oppure</w:t>
      </w:r>
    </w:p>
    <w:p w:rsidR="00903E80" w:rsidRDefault="00903E80" w:rsidP="00903E80">
      <w:pPr>
        <w:pStyle w:val="Paragrafoelenco"/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03E80" w:rsidRDefault="003C1A05" w:rsidP="00903E80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</w:t>
      </w:r>
      <w:r w:rsidR="00903E80">
        <w:rPr>
          <w:rFonts w:ascii="Calibri" w:hAnsi="Calibri" w:cs="Calibri"/>
          <w:sz w:val="22"/>
          <w:szCs w:val="22"/>
        </w:rPr>
        <w:t>personale emodializzato (art. 61 della Legge 270/82)</w:t>
      </w:r>
    </w:p>
    <w:tbl>
      <w:tblPr>
        <w:tblW w:w="2460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</w:tblGrid>
      <w:tr w:rsidR="00384D31" w:rsidTr="00384D3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384D31" w:rsidRDefault="00384D31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66CD2" w:rsidRPr="0017642E" w:rsidRDefault="00066CD2" w:rsidP="00903E80">
      <w:pPr>
        <w:spacing w:after="24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066CD2" w:rsidRPr="0017642E" w:rsidSect="009505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9BA" w:rsidRDefault="00B779BA" w:rsidP="007B6820">
      <w:r>
        <w:separator/>
      </w:r>
    </w:p>
  </w:endnote>
  <w:endnote w:type="continuationSeparator" w:id="0">
    <w:p w:rsidR="00B779BA" w:rsidRDefault="00B779BA" w:rsidP="007B6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9BA" w:rsidRDefault="00B779BA" w:rsidP="007B6820">
      <w:r>
        <w:separator/>
      </w:r>
    </w:p>
  </w:footnote>
  <w:footnote w:type="continuationSeparator" w:id="0">
    <w:p w:rsidR="00B779BA" w:rsidRDefault="00B779BA" w:rsidP="007B68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AE4"/>
    <w:multiLevelType w:val="hybridMultilevel"/>
    <w:tmpl w:val="CBFACBE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CCD7300"/>
    <w:multiLevelType w:val="hybridMultilevel"/>
    <w:tmpl w:val="107A9D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504D4"/>
    <w:multiLevelType w:val="hybridMultilevel"/>
    <w:tmpl w:val="CFD46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F4103F"/>
    <w:multiLevelType w:val="hybridMultilevel"/>
    <w:tmpl w:val="2CAE8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55E45401"/>
    <w:multiLevelType w:val="hybridMultilevel"/>
    <w:tmpl w:val="F54C03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6632C"/>
    <w:multiLevelType w:val="hybridMultilevel"/>
    <w:tmpl w:val="AAA4FA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8471B"/>
    <w:multiLevelType w:val="hybridMultilevel"/>
    <w:tmpl w:val="BE6A8D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A5D12"/>
    <w:multiLevelType w:val="hybridMultilevel"/>
    <w:tmpl w:val="A8F40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C4611"/>
    <w:multiLevelType w:val="hybridMultilevel"/>
    <w:tmpl w:val="5ABEBA00"/>
    <w:lvl w:ilvl="0" w:tplc="C062FB16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87D68"/>
    <w:multiLevelType w:val="hybridMultilevel"/>
    <w:tmpl w:val="A4887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20B53"/>
    <w:multiLevelType w:val="hybridMultilevel"/>
    <w:tmpl w:val="5E241C2C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C8A0469"/>
    <w:multiLevelType w:val="hybridMultilevel"/>
    <w:tmpl w:val="06D80076"/>
    <w:lvl w:ilvl="0" w:tplc="4C2CC4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8FA"/>
    <w:rsid w:val="00066CD2"/>
    <w:rsid w:val="000C62FF"/>
    <w:rsid w:val="000D77B0"/>
    <w:rsid w:val="000E2412"/>
    <w:rsid w:val="00114D2C"/>
    <w:rsid w:val="001275B4"/>
    <w:rsid w:val="0017642E"/>
    <w:rsid w:val="00190515"/>
    <w:rsid w:val="001C1CA1"/>
    <w:rsid w:val="001C2D8B"/>
    <w:rsid w:val="001F1B9C"/>
    <w:rsid w:val="001F33F4"/>
    <w:rsid w:val="002167F0"/>
    <w:rsid w:val="00236EBB"/>
    <w:rsid w:val="00247E71"/>
    <w:rsid w:val="002720C7"/>
    <w:rsid w:val="00295EF8"/>
    <w:rsid w:val="002E0DD6"/>
    <w:rsid w:val="002E5B0F"/>
    <w:rsid w:val="00367392"/>
    <w:rsid w:val="00384D31"/>
    <w:rsid w:val="003B1A40"/>
    <w:rsid w:val="003B4C50"/>
    <w:rsid w:val="003C1A05"/>
    <w:rsid w:val="003D1463"/>
    <w:rsid w:val="003F30A0"/>
    <w:rsid w:val="003F3CFF"/>
    <w:rsid w:val="00427C11"/>
    <w:rsid w:val="004611DA"/>
    <w:rsid w:val="004635DA"/>
    <w:rsid w:val="00560837"/>
    <w:rsid w:val="00580240"/>
    <w:rsid w:val="0059044C"/>
    <w:rsid w:val="005B28FA"/>
    <w:rsid w:val="005E3ED3"/>
    <w:rsid w:val="00613061"/>
    <w:rsid w:val="006323D5"/>
    <w:rsid w:val="006B3793"/>
    <w:rsid w:val="007434E7"/>
    <w:rsid w:val="00750F12"/>
    <w:rsid w:val="007A28FE"/>
    <w:rsid w:val="007B6820"/>
    <w:rsid w:val="008025C1"/>
    <w:rsid w:val="008238E7"/>
    <w:rsid w:val="008320F2"/>
    <w:rsid w:val="0084524D"/>
    <w:rsid w:val="0087669D"/>
    <w:rsid w:val="008818D7"/>
    <w:rsid w:val="008A1F37"/>
    <w:rsid w:val="008B179D"/>
    <w:rsid w:val="008B4752"/>
    <w:rsid w:val="008C2EB4"/>
    <w:rsid w:val="008D2B08"/>
    <w:rsid w:val="008F4068"/>
    <w:rsid w:val="00903E80"/>
    <w:rsid w:val="0091172C"/>
    <w:rsid w:val="00927A5B"/>
    <w:rsid w:val="00937077"/>
    <w:rsid w:val="00950565"/>
    <w:rsid w:val="009A575F"/>
    <w:rsid w:val="009B4C8E"/>
    <w:rsid w:val="009F1714"/>
    <w:rsid w:val="00A50BFA"/>
    <w:rsid w:val="00A57C8B"/>
    <w:rsid w:val="00AD68D4"/>
    <w:rsid w:val="00B06767"/>
    <w:rsid w:val="00B32798"/>
    <w:rsid w:val="00B44BBF"/>
    <w:rsid w:val="00B634A4"/>
    <w:rsid w:val="00B779BA"/>
    <w:rsid w:val="00BA1D6F"/>
    <w:rsid w:val="00BA428C"/>
    <w:rsid w:val="00BA5CC6"/>
    <w:rsid w:val="00BB22BF"/>
    <w:rsid w:val="00BE6544"/>
    <w:rsid w:val="00C00171"/>
    <w:rsid w:val="00C51625"/>
    <w:rsid w:val="00C54EE5"/>
    <w:rsid w:val="00CA1014"/>
    <w:rsid w:val="00CA1C6B"/>
    <w:rsid w:val="00CA6912"/>
    <w:rsid w:val="00CD51F7"/>
    <w:rsid w:val="00D83BE3"/>
    <w:rsid w:val="00DC0F9F"/>
    <w:rsid w:val="00E1043E"/>
    <w:rsid w:val="00E12FBB"/>
    <w:rsid w:val="00E21DD7"/>
    <w:rsid w:val="00E34CD0"/>
    <w:rsid w:val="00E36FC9"/>
    <w:rsid w:val="00E47AB8"/>
    <w:rsid w:val="00E77E5F"/>
    <w:rsid w:val="00E861E4"/>
    <w:rsid w:val="00EB1D02"/>
    <w:rsid w:val="00EF53D7"/>
    <w:rsid w:val="00F1129D"/>
    <w:rsid w:val="00FA16BC"/>
    <w:rsid w:val="00FA6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682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82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6820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B68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7B68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526AE-EC2B-4077-8A90-AA8FABE0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2025-03-05T20:58:00Z</dcterms:created>
  <dcterms:modified xsi:type="dcterms:W3CDTF">2025-03-05T20:58:00Z</dcterms:modified>
</cp:coreProperties>
</file>